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D8CA" w14:textId="3DE6761E" w:rsidR="006608DF" w:rsidRDefault="006608DF" w:rsidP="006608DF">
      <w:pPr>
        <w:tabs>
          <w:tab w:val="center" w:pos="1418"/>
          <w:tab w:val="center" w:pos="5954"/>
        </w:tabs>
        <w:rPr>
          <w:b/>
          <w:sz w:val="26"/>
          <w:szCs w:val="26"/>
        </w:rPr>
      </w:pPr>
      <w:bookmarkStart w:id="0" w:name="_Toc138932146"/>
      <w:r>
        <w:rPr>
          <w:rFonts w:ascii="Times New Roman Bold" w:hAnsi="Times New Roman Bold"/>
          <w:b/>
          <w:bCs/>
          <w:color w:val="000000"/>
          <w:szCs w:val="28"/>
        </w:rPr>
        <w:t xml:space="preserve">   </w:t>
      </w:r>
      <w:bookmarkEnd w:id="0"/>
      <w:r>
        <w:rPr>
          <w:sz w:val="26"/>
        </w:rPr>
        <w:t xml:space="preserve">       UBND HUYỆN CẦN GIUỘC</w:t>
      </w:r>
      <w:r>
        <w:rPr>
          <w:b/>
          <w:sz w:val="26"/>
        </w:rPr>
        <w:t xml:space="preserve">         </w:t>
      </w:r>
      <w:r>
        <w:rPr>
          <w:b/>
          <w:sz w:val="26"/>
          <w:szCs w:val="26"/>
        </w:rPr>
        <w:t>CỘNG HÒA XÃ HỘI CHỦ NGHĨA VIỆT NAM</w:t>
      </w:r>
    </w:p>
    <w:p w14:paraId="7960A1C9" w14:textId="77777777" w:rsidR="006608DF" w:rsidRDefault="006608DF" w:rsidP="006608DF">
      <w:pPr>
        <w:tabs>
          <w:tab w:val="center" w:pos="1418"/>
          <w:tab w:val="center" w:pos="5954"/>
        </w:tabs>
        <w:rPr>
          <w:b/>
        </w:rPr>
      </w:pPr>
      <w:r>
        <w:rPr>
          <w:b/>
          <w:sz w:val="26"/>
          <w:szCs w:val="26"/>
        </w:rPr>
        <w:tab/>
        <w:t>TRƯỜNG THCS TRƯƠNG VĂN BANG</w:t>
      </w:r>
      <w:r>
        <w:rPr>
          <w:b/>
          <w:sz w:val="26"/>
          <w:szCs w:val="26"/>
        </w:rPr>
        <w:tab/>
        <w:t xml:space="preserve">              </w:t>
      </w:r>
      <w:r>
        <w:rPr>
          <w:b/>
        </w:rPr>
        <w:t>Độc lập-Tự do-Hạnh phúc</w:t>
      </w:r>
    </w:p>
    <w:p w14:paraId="0B2B8526" w14:textId="77777777" w:rsidR="006608DF" w:rsidRDefault="006608DF" w:rsidP="006608DF">
      <w:pPr>
        <w:tabs>
          <w:tab w:val="center" w:pos="1418"/>
          <w:tab w:val="center" w:pos="5954"/>
        </w:tabs>
        <w:rPr>
          <w:sz w:val="26"/>
          <w:szCs w:val="26"/>
        </w:rPr>
      </w:pPr>
      <w:r>
        <w:rPr>
          <w:noProof/>
        </w:rPr>
        <mc:AlternateContent>
          <mc:Choice Requires="wps">
            <w:drawing>
              <wp:anchor distT="0" distB="0" distL="114300" distR="114300" simplePos="0" relativeHeight="251659264" behindDoc="0" locked="0" layoutInCell="1" allowOverlap="1" wp14:anchorId="5032FAC9" wp14:editId="4ECBC9F5">
                <wp:simplePos x="0" y="0"/>
                <wp:positionH relativeFrom="column">
                  <wp:posOffset>3594735</wp:posOffset>
                </wp:positionH>
                <wp:positionV relativeFrom="paragraph">
                  <wp:posOffset>61595</wp:posOffset>
                </wp:positionV>
                <wp:extent cx="177800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77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A11EF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85pt" to="42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"/>
            </w:pict>
          </mc:Fallback>
        </mc:AlternateContent>
      </w:r>
      <w:r>
        <w:rPr>
          <w:noProof/>
        </w:rPr>
        <mc:AlternateContent>
          <mc:Choice Requires="wps">
            <w:drawing>
              <wp:anchor distT="0" distB="0" distL="114300" distR="114300" simplePos="0" relativeHeight="251660288" behindDoc="0" locked="0" layoutInCell="1" allowOverlap="1" wp14:anchorId="7B0FAD24" wp14:editId="237248EC">
                <wp:simplePos x="0" y="0"/>
                <wp:positionH relativeFrom="column">
                  <wp:posOffset>724535</wp:posOffset>
                </wp:positionH>
                <wp:positionV relativeFrom="paragraph">
                  <wp:posOffset>109220</wp:posOffset>
                </wp:positionV>
                <wp:extent cx="622300" cy="0"/>
                <wp:effectExtent l="0" t="0" r="0" b="0"/>
                <wp:wrapNone/>
                <wp:docPr id="4" name="Straight Connector 4"/>
                <wp:cNvGraphicFramePr/>
                <a:graphic xmlns:a="http://schemas.openxmlformats.org/drawingml/2006/main">
                  <a:graphicData uri="http://schemas.microsoft.com/office/word/2010/wordprocessingShape">
                    <wps:wsp>
                      <wps:cNvCnPr/>
                      <wps:spPr bwMode="auto">
                        <a:xfrm>
                          <a:off x="0" y="0"/>
                          <a:ext cx="62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2E9B4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8.6pt" to="106.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"/>
            </w:pict>
          </mc:Fallback>
        </mc:AlternateContent>
      </w:r>
      <w:r>
        <w:rPr>
          <w:sz w:val="26"/>
          <w:szCs w:val="26"/>
        </w:rPr>
        <w:tab/>
      </w:r>
    </w:p>
    <w:p w14:paraId="1F9FB04A" w14:textId="77777777" w:rsidR="006608DF" w:rsidRDefault="006608DF" w:rsidP="006608DF">
      <w:pPr>
        <w:tabs>
          <w:tab w:val="center" w:pos="1418"/>
          <w:tab w:val="center" w:pos="5954"/>
        </w:tabs>
        <w:rPr>
          <w:sz w:val="10"/>
          <w:szCs w:val="26"/>
        </w:rPr>
      </w:pPr>
      <w:r>
        <w:rPr>
          <w:sz w:val="26"/>
          <w:szCs w:val="26"/>
        </w:rPr>
        <w:t xml:space="preserve">         </w:t>
      </w:r>
      <w:r>
        <w:rPr>
          <w:sz w:val="26"/>
          <w:szCs w:val="26"/>
        </w:rPr>
        <w:tab/>
      </w:r>
    </w:p>
    <w:p w14:paraId="4C3AC42C" w14:textId="06F72260" w:rsidR="006608DF" w:rsidRDefault="006608DF" w:rsidP="006608DF">
      <w:pPr>
        <w:tabs>
          <w:tab w:val="center" w:pos="1418"/>
          <w:tab w:val="center" w:pos="5954"/>
        </w:tabs>
        <w:rPr>
          <w:i/>
          <w:sz w:val="26"/>
          <w:szCs w:val="26"/>
        </w:rPr>
      </w:pPr>
      <w:r>
        <w:rPr>
          <w:b/>
          <w:sz w:val="26"/>
          <w:szCs w:val="26"/>
        </w:rPr>
        <w:tab/>
      </w:r>
      <w:r>
        <w:t xml:space="preserve">                                                    </w:t>
      </w:r>
      <w:r>
        <w:rPr>
          <w:b/>
          <w:sz w:val="26"/>
          <w:szCs w:val="26"/>
        </w:rPr>
        <w:t xml:space="preserve">                     </w:t>
      </w:r>
      <w:r w:rsidRPr="001A7157">
        <w:rPr>
          <w:i/>
          <w:iCs/>
          <w:sz w:val="26"/>
          <w:szCs w:val="26"/>
        </w:rPr>
        <w:t>TT. Cần Giuộc</w:t>
      </w:r>
      <w:r>
        <w:rPr>
          <w:sz w:val="26"/>
          <w:szCs w:val="26"/>
        </w:rPr>
        <w:t xml:space="preserve"> </w:t>
      </w:r>
      <w:r>
        <w:rPr>
          <w:i/>
          <w:sz w:val="26"/>
          <w:szCs w:val="26"/>
        </w:rPr>
        <w:t xml:space="preserve">, ngày 04  tháng  9  năm 2024          </w:t>
      </w:r>
    </w:p>
    <w:p w14:paraId="10DEBDE2" w14:textId="0584BC28" w:rsidR="006608DF" w:rsidRPr="00C77CFB" w:rsidRDefault="006608DF" w:rsidP="006608DF">
      <w:pPr>
        <w:tabs>
          <w:tab w:val="left" w:pos="5175"/>
        </w:tabs>
        <w:spacing w:before="100" w:after="100"/>
        <w:outlineLvl w:val="0"/>
        <w:rPr>
          <w:rFonts w:ascii="Times New Roman Bold" w:hAnsi="Times New Roman Bold"/>
          <w:b/>
          <w:bCs/>
          <w:color w:val="000000"/>
          <w:szCs w:val="28"/>
        </w:rPr>
      </w:pPr>
    </w:p>
    <w:p w14:paraId="4C273A21" w14:textId="6A67A4B3" w:rsidR="006608DF" w:rsidRPr="006608DF" w:rsidRDefault="006608DF" w:rsidP="006608DF">
      <w:pPr>
        <w:tabs>
          <w:tab w:val="left" w:pos="5175"/>
        </w:tabs>
        <w:spacing w:before="100" w:after="100"/>
        <w:jc w:val="center"/>
        <w:rPr>
          <w:rFonts w:ascii="Times New Roman Bold" w:hAnsi="Times New Roman Bold"/>
          <w:color w:val="000000"/>
          <w:szCs w:val="28"/>
        </w:rPr>
      </w:pPr>
      <w:r>
        <w:rPr>
          <w:rFonts w:ascii="Times New Roman Bold" w:hAnsi="Times New Roman Bold"/>
          <w:b/>
          <w:bCs/>
          <w:color w:val="000000"/>
          <w:szCs w:val="28"/>
        </w:rPr>
        <w:t>THÔNG TIN CHUNG VỀ CƠ SỞ  DỤC</w:t>
      </w:r>
    </w:p>
    <w:p w14:paraId="17EDD237" w14:textId="77777777" w:rsidR="006608DF" w:rsidRPr="00C77CFB" w:rsidRDefault="006608DF" w:rsidP="006608DF">
      <w:pPr>
        <w:widowControl w:val="0"/>
        <w:spacing w:before="100" w:after="100"/>
        <w:ind w:firstLine="709"/>
        <w:jc w:val="both"/>
        <w:rPr>
          <w:color w:val="000000"/>
          <w:szCs w:val="28"/>
        </w:rPr>
      </w:pPr>
      <w:r w:rsidRPr="00C77CFB">
        <w:rPr>
          <w:color w:val="000000"/>
          <w:szCs w:val="28"/>
        </w:rPr>
        <w:t xml:space="preserve">Tên trường: </w:t>
      </w:r>
      <w:r w:rsidRPr="00C77CFB">
        <w:rPr>
          <w:b/>
          <w:color w:val="000000"/>
          <w:szCs w:val="28"/>
        </w:rPr>
        <w:t xml:space="preserve">Trường </w:t>
      </w:r>
      <w:r>
        <w:rPr>
          <w:b/>
          <w:color w:val="000000"/>
          <w:szCs w:val="28"/>
        </w:rPr>
        <w:t>THCS Trương Văn Bang</w:t>
      </w:r>
    </w:p>
    <w:p w14:paraId="19A653BC" w14:textId="77777777" w:rsidR="006608DF" w:rsidRPr="00C77CFB" w:rsidRDefault="006608DF" w:rsidP="006608DF">
      <w:pPr>
        <w:widowControl w:val="0"/>
        <w:spacing w:before="100" w:after="100"/>
        <w:ind w:firstLine="709"/>
        <w:jc w:val="both"/>
        <w:rPr>
          <w:color w:val="000000"/>
          <w:szCs w:val="28"/>
        </w:rPr>
      </w:pPr>
      <w:r w:rsidRPr="00C77CFB">
        <w:rPr>
          <w:color w:val="000000"/>
          <w:szCs w:val="28"/>
        </w:rPr>
        <w:t>Tên trước đây (nếu có): ................................................................................</w:t>
      </w:r>
    </w:p>
    <w:p w14:paraId="1CE71F47" w14:textId="77777777" w:rsidR="006608DF" w:rsidRPr="002942F0" w:rsidRDefault="006608DF" w:rsidP="006608DF">
      <w:pPr>
        <w:widowControl w:val="0"/>
        <w:spacing w:before="100" w:after="100"/>
        <w:ind w:firstLine="706"/>
        <w:jc w:val="both"/>
        <w:rPr>
          <w:b/>
          <w:color w:val="000000"/>
          <w:szCs w:val="28"/>
        </w:rPr>
      </w:pPr>
      <w:r w:rsidRPr="00C77CFB">
        <w:rPr>
          <w:color w:val="000000"/>
          <w:szCs w:val="28"/>
        </w:rPr>
        <w:t xml:space="preserve">Cơ quan chủ quản: </w:t>
      </w:r>
      <w:r>
        <w:rPr>
          <w:b/>
          <w:color w:val="000000"/>
          <w:szCs w:val="28"/>
        </w:rPr>
        <w:t>UBND huyện</w:t>
      </w:r>
      <w:r w:rsidRPr="00C77CFB">
        <w:rPr>
          <w:b/>
          <w:color w:val="000000"/>
          <w:szCs w:val="28"/>
        </w:rPr>
        <w:t xml:space="preserve"> Cần Giuộc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1305"/>
        <w:gridCol w:w="232"/>
        <w:gridCol w:w="1652"/>
        <w:gridCol w:w="3436"/>
      </w:tblGrid>
      <w:tr w:rsidR="006608DF" w:rsidRPr="00C77CFB" w14:paraId="5A906B27" w14:textId="77777777" w:rsidTr="00493FCC">
        <w:trPr>
          <w:trHeight w:val="633"/>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69A7A14F"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rPr>
              <w:t>Tỉnh/thành phố trực thuộc Trung ương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EE44E94"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Long An</w:t>
            </w:r>
          </w:p>
        </w:tc>
        <w:tc>
          <w:tcPr>
            <w:tcW w:w="238" w:type="dxa"/>
            <w:tcBorders>
              <w:top w:val="nil"/>
              <w:left w:val="single" w:sz="4" w:space="0" w:color="auto"/>
              <w:bottom w:val="nil"/>
              <w:right w:val="single" w:sz="4" w:space="0" w:color="auto"/>
            </w:tcBorders>
            <w:shd w:val="clear" w:color="auto" w:fill="auto"/>
            <w:vAlign w:val="center"/>
          </w:tcPr>
          <w:p w14:paraId="77A77FC5" w14:textId="77777777" w:rsidR="006608DF" w:rsidRPr="00C77CFB" w:rsidRDefault="006608DF" w:rsidP="00493FCC">
            <w:pPr>
              <w:widowControl w:val="0"/>
              <w:jc w:val="both"/>
              <w:rPr>
                <w:rFonts w:eastAsia="MS Mincho"/>
                <w:color w:val="000000"/>
                <w:szCs w:val="28"/>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FDD9A01" w14:textId="77777777" w:rsidR="006608DF" w:rsidRPr="00C77CFB" w:rsidRDefault="006608DF" w:rsidP="00493FCC">
            <w:pPr>
              <w:widowControl w:val="0"/>
              <w:jc w:val="both"/>
              <w:rPr>
                <w:rFonts w:eastAsia="MS Mincho"/>
                <w:color w:val="000000"/>
                <w:szCs w:val="28"/>
                <w:lang w:val="pt-BR"/>
              </w:rPr>
            </w:pPr>
            <w:r w:rsidRPr="00C77CFB">
              <w:rPr>
                <w:rFonts w:eastAsia="MS Mincho"/>
                <w:color w:val="000000"/>
                <w:szCs w:val="28"/>
                <w:lang w:val="pt-BR"/>
              </w:rPr>
              <w:t>Họ và tên</w:t>
            </w:r>
          </w:p>
          <w:p w14:paraId="236A18DE" w14:textId="77777777" w:rsidR="006608DF" w:rsidRPr="00C77CFB" w:rsidRDefault="006608DF" w:rsidP="00493FCC">
            <w:pPr>
              <w:widowControl w:val="0"/>
              <w:jc w:val="both"/>
              <w:rPr>
                <w:rFonts w:eastAsia="MS Mincho"/>
                <w:color w:val="000000"/>
                <w:szCs w:val="28"/>
                <w:lang w:val="ru-RU"/>
              </w:rPr>
            </w:pPr>
            <w:r>
              <w:rPr>
                <w:rFonts w:eastAsia="MS Mincho"/>
                <w:color w:val="000000"/>
                <w:szCs w:val="28"/>
                <w:lang w:val="pt-BR"/>
              </w:rPr>
              <w:t>H</w:t>
            </w:r>
            <w:r w:rsidRPr="00C77CFB">
              <w:rPr>
                <w:rFonts w:eastAsia="MS Mincho"/>
                <w:color w:val="000000"/>
                <w:szCs w:val="28"/>
                <w:lang w:val="pt-BR"/>
              </w:rPr>
              <w:t>iệu trưởng</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3848C3E8" w14:textId="77777777" w:rsidR="006608DF" w:rsidRPr="00C77CFB" w:rsidRDefault="006608DF" w:rsidP="00493FCC">
            <w:pPr>
              <w:widowControl w:val="0"/>
              <w:jc w:val="center"/>
              <w:rPr>
                <w:rFonts w:eastAsia="MS Mincho"/>
                <w:color w:val="000000"/>
                <w:szCs w:val="28"/>
              </w:rPr>
            </w:pPr>
            <w:r>
              <w:rPr>
                <w:rFonts w:eastAsia="MS Mincho"/>
                <w:color w:val="000000"/>
                <w:szCs w:val="28"/>
              </w:rPr>
              <w:t>Nguyễn Văn Rô</w:t>
            </w:r>
          </w:p>
        </w:tc>
      </w:tr>
      <w:tr w:rsidR="006608DF" w:rsidRPr="00C77CFB" w14:paraId="7E6AD3BA" w14:textId="77777777" w:rsidTr="00493FCC">
        <w:tc>
          <w:tcPr>
            <w:tcW w:w="3403" w:type="dxa"/>
            <w:tcBorders>
              <w:top w:val="single" w:sz="4" w:space="0" w:color="auto"/>
              <w:left w:val="single" w:sz="4" w:space="0" w:color="auto"/>
              <w:bottom w:val="single" w:sz="4" w:space="0" w:color="auto"/>
              <w:right w:val="single" w:sz="4" w:space="0" w:color="auto"/>
            </w:tcBorders>
            <w:shd w:val="clear" w:color="auto" w:fill="auto"/>
          </w:tcPr>
          <w:p w14:paraId="716BA922" w14:textId="77777777" w:rsidR="006608DF" w:rsidRPr="007F349C" w:rsidRDefault="006608DF" w:rsidP="00493FCC">
            <w:pPr>
              <w:widowControl w:val="0"/>
              <w:jc w:val="both"/>
              <w:rPr>
                <w:rFonts w:eastAsia="MS Mincho"/>
                <w:color w:val="000000"/>
                <w:spacing w:val="-4"/>
                <w:szCs w:val="28"/>
                <w:lang w:val="pt-BR"/>
              </w:rPr>
            </w:pPr>
            <w:r w:rsidRPr="007F349C">
              <w:rPr>
                <w:rFonts w:eastAsia="MS Mincho"/>
                <w:color w:val="000000"/>
                <w:spacing w:val="-4"/>
                <w:szCs w:val="28"/>
                <w:lang w:val="pt-BR"/>
              </w:rPr>
              <w:t>Huyện/quận/thị xã/thành phố</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A4461C1" w14:textId="77777777" w:rsidR="006608DF" w:rsidRPr="00C77CFB" w:rsidRDefault="006608DF" w:rsidP="00493FCC">
            <w:pPr>
              <w:widowControl w:val="0"/>
              <w:jc w:val="center"/>
              <w:rPr>
                <w:rFonts w:eastAsia="MS Mincho"/>
                <w:color w:val="000000"/>
                <w:szCs w:val="28"/>
                <w:lang w:val="pt-BR"/>
              </w:rPr>
            </w:pPr>
            <w:r w:rsidRPr="00C77CFB">
              <w:rPr>
                <w:rFonts w:eastAsia="MS Mincho"/>
                <w:color w:val="000000"/>
                <w:szCs w:val="28"/>
                <w:lang w:val="pt-BR"/>
              </w:rPr>
              <w:t>Cần Giuộc</w:t>
            </w:r>
          </w:p>
        </w:tc>
        <w:tc>
          <w:tcPr>
            <w:tcW w:w="238" w:type="dxa"/>
            <w:tcBorders>
              <w:top w:val="nil"/>
              <w:left w:val="single" w:sz="4" w:space="0" w:color="auto"/>
              <w:bottom w:val="nil"/>
              <w:right w:val="single" w:sz="4" w:space="0" w:color="auto"/>
            </w:tcBorders>
            <w:shd w:val="clear" w:color="auto" w:fill="auto"/>
            <w:vAlign w:val="center"/>
          </w:tcPr>
          <w:p w14:paraId="3C67123D" w14:textId="77777777" w:rsidR="006608DF" w:rsidRPr="00C77CFB" w:rsidRDefault="006608DF" w:rsidP="00493FCC">
            <w:pPr>
              <w:widowControl w:val="0"/>
              <w:jc w:val="both"/>
              <w:rPr>
                <w:rFonts w:eastAsia="MS Mincho"/>
                <w:color w:val="000000"/>
                <w:szCs w:val="28"/>
                <w:lang w:val="pt-BR"/>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93381EE" w14:textId="77777777" w:rsidR="006608DF" w:rsidRPr="00C77CFB" w:rsidRDefault="006608DF" w:rsidP="00493FCC">
            <w:pPr>
              <w:widowControl w:val="0"/>
              <w:jc w:val="both"/>
              <w:rPr>
                <w:rFonts w:eastAsia="MS Mincho"/>
                <w:color w:val="000000"/>
                <w:szCs w:val="28"/>
                <w:lang w:val="ru-RU"/>
              </w:rPr>
            </w:pPr>
            <w:r w:rsidRPr="00C77CFB">
              <w:rPr>
                <w:rFonts w:eastAsia="MS Mincho"/>
                <w:color w:val="000000"/>
                <w:szCs w:val="28"/>
              </w:rPr>
              <w:t xml:space="preserve">Điện thoại </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280C6426" w14:textId="77777777" w:rsidR="006608DF" w:rsidRPr="006608DF" w:rsidRDefault="006608DF" w:rsidP="00493FCC">
            <w:pPr>
              <w:widowControl w:val="0"/>
              <w:jc w:val="center"/>
              <w:rPr>
                <w:rFonts w:eastAsia="MS Mincho"/>
                <w:b/>
                <w:bCs/>
                <w:color w:val="000000"/>
                <w:szCs w:val="28"/>
              </w:rPr>
            </w:pPr>
            <w:r w:rsidRPr="006608DF">
              <w:rPr>
                <w:rFonts w:eastAsia="MS Mincho"/>
                <w:b/>
                <w:bCs/>
                <w:color w:val="000000"/>
                <w:szCs w:val="28"/>
              </w:rPr>
              <w:t>0272.3874600</w:t>
            </w:r>
          </w:p>
        </w:tc>
      </w:tr>
      <w:tr w:rsidR="006608DF" w:rsidRPr="00C77CFB" w14:paraId="1B6F6E2C" w14:textId="77777777" w:rsidTr="00493FCC">
        <w:tc>
          <w:tcPr>
            <w:tcW w:w="3403" w:type="dxa"/>
            <w:tcBorders>
              <w:top w:val="single" w:sz="4" w:space="0" w:color="auto"/>
              <w:left w:val="single" w:sz="4" w:space="0" w:color="auto"/>
              <w:bottom w:val="single" w:sz="4" w:space="0" w:color="auto"/>
              <w:right w:val="single" w:sz="4" w:space="0" w:color="auto"/>
            </w:tcBorders>
            <w:shd w:val="clear" w:color="auto" w:fill="auto"/>
          </w:tcPr>
          <w:p w14:paraId="6349832D" w14:textId="77777777" w:rsidR="006608DF" w:rsidRPr="00C77CFB" w:rsidRDefault="006608DF" w:rsidP="00493FCC">
            <w:pPr>
              <w:widowControl w:val="0"/>
              <w:jc w:val="both"/>
              <w:rPr>
                <w:rFonts w:eastAsia="MS Mincho"/>
                <w:color w:val="000000"/>
                <w:szCs w:val="28"/>
                <w:lang w:val="ru-RU"/>
              </w:rPr>
            </w:pPr>
            <w:r>
              <w:rPr>
                <w:rFonts w:eastAsia="MS Mincho"/>
                <w:color w:val="000000"/>
                <w:szCs w:val="28"/>
              </w:rPr>
              <w:t>Xã/</w:t>
            </w:r>
            <w:r w:rsidRPr="00C77CFB">
              <w:rPr>
                <w:rFonts w:eastAsia="MS Mincho"/>
                <w:color w:val="000000"/>
                <w:szCs w:val="28"/>
              </w:rPr>
              <w:t>phường/thị trấn</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63A31E3" w14:textId="77777777" w:rsidR="006608DF" w:rsidRPr="00C77CFB" w:rsidRDefault="006608DF" w:rsidP="00493FCC">
            <w:pPr>
              <w:widowControl w:val="0"/>
              <w:jc w:val="center"/>
              <w:rPr>
                <w:rFonts w:eastAsia="MS Mincho"/>
                <w:color w:val="000000"/>
                <w:szCs w:val="28"/>
              </w:rPr>
            </w:pPr>
            <w:r>
              <w:rPr>
                <w:rFonts w:eastAsia="MS Mincho"/>
                <w:color w:val="000000"/>
                <w:szCs w:val="28"/>
              </w:rPr>
              <w:t>Thị Trấn</w:t>
            </w:r>
          </w:p>
        </w:tc>
        <w:tc>
          <w:tcPr>
            <w:tcW w:w="238" w:type="dxa"/>
            <w:tcBorders>
              <w:top w:val="nil"/>
              <w:left w:val="single" w:sz="4" w:space="0" w:color="auto"/>
              <w:bottom w:val="nil"/>
              <w:right w:val="single" w:sz="4" w:space="0" w:color="auto"/>
            </w:tcBorders>
            <w:shd w:val="clear" w:color="auto" w:fill="auto"/>
            <w:vAlign w:val="center"/>
          </w:tcPr>
          <w:p w14:paraId="51989174" w14:textId="77777777" w:rsidR="006608DF" w:rsidRPr="00C77CFB" w:rsidRDefault="006608DF" w:rsidP="00493FCC">
            <w:pPr>
              <w:widowControl w:val="0"/>
              <w:jc w:val="both"/>
              <w:rPr>
                <w:rFonts w:eastAsia="MS Mincho"/>
                <w:color w:val="000000"/>
                <w:szCs w:val="28"/>
                <w:lang w:val="ru-RU"/>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510EDA0" w14:textId="77777777" w:rsidR="006608DF" w:rsidRPr="00C77CFB" w:rsidRDefault="006608DF" w:rsidP="00493FCC">
            <w:pPr>
              <w:widowControl w:val="0"/>
              <w:jc w:val="both"/>
              <w:rPr>
                <w:rFonts w:eastAsia="MS Mincho"/>
                <w:color w:val="000000"/>
                <w:szCs w:val="28"/>
                <w:lang w:val="ru-RU"/>
              </w:rPr>
            </w:pPr>
            <w:r w:rsidRPr="00C77CFB">
              <w:rPr>
                <w:rFonts w:eastAsia="MS Mincho"/>
                <w:color w:val="000000"/>
                <w:szCs w:val="28"/>
              </w:rPr>
              <w:t>Fax</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5578EED6" w14:textId="77777777" w:rsidR="006608DF" w:rsidRPr="00C77CFB" w:rsidRDefault="006608DF" w:rsidP="00493FCC">
            <w:pPr>
              <w:widowControl w:val="0"/>
              <w:jc w:val="center"/>
              <w:rPr>
                <w:rFonts w:eastAsia="MS Mincho"/>
                <w:color w:val="000000"/>
                <w:szCs w:val="28"/>
                <w:lang w:val="ru-RU"/>
              </w:rPr>
            </w:pPr>
          </w:p>
        </w:tc>
      </w:tr>
      <w:tr w:rsidR="006608DF" w:rsidRPr="00C77CFB" w14:paraId="0D06999F" w14:textId="77777777" w:rsidTr="00493FCC">
        <w:tc>
          <w:tcPr>
            <w:tcW w:w="3403" w:type="dxa"/>
            <w:tcBorders>
              <w:top w:val="single" w:sz="4" w:space="0" w:color="auto"/>
              <w:left w:val="single" w:sz="4" w:space="0" w:color="auto"/>
              <w:bottom w:val="single" w:sz="4" w:space="0" w:color="auto"/>
              <w:right w:val="single" w:sz="4" w:space="0" w:color="auto"/>
            </w:tcBorders>
            <w:shd w:val="clear" w:color="auto" w:fill="auto"/>
          </w:tcPr>
          <w:p w14:paraId="1CE24D14" w14:textId="77777777" w:rsidR="006608DF" w:rsidRPr="00C77CFB" w:rsidRDefault="006608DF" w:rsidP="00493FCC">
            <w:pPr>
              <w:widowControl w:val="0"/>
              <w:jc w:val="both"/>
              <w:rPr>
                <w:rFonts w:eastAsia="MS Mincho"/>
                <w:color w:val="000000"/>
                <w:szCs w:val="28"/>
                <w:lang w:val="ru-RU"/>
              </w:rPr>
            </w:pPr>
            <w:r w:rsidRPr="00C77CFB">
              <w:rPr>
                <w:rFonts w:eastAsia="MS Mincho"/>
                <w:color w:val="000000"/>
                <w:szCs w:val="28"/>
              </w:rPr>
              <w:t>Đạt chuẩn quốc gia</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0B3A97F"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20</w:t>
            </w:r>
            <w:r>
              <w:rPr>
                <w:rFonts w:eastAsia="MS Mincho"/>
                <w:color w:val="000000"/>
                <w:szCs w:val="28"/>
              </w:rPr>
              <w:t>20</w:t>
            </w:r>
          </w:p>
        </w:tc>
        <w:tc>
          <w:tcPr>
            <w:tcW w:w="238" w:type="dxa"/>
            <w:tcBorders>
              <w:top w:val="nil"/>
              <w:left w:val="single" w:sz="4" w:space="0" w:color="auto"/>
              <w:bottom w:val="nil"/>
              <w:right w:val="single" w:sz="4" w:space="0" w:color="auto"/>
            </w:tcBorders>
            <w:shd w:val="clear" w:color="auto" w:fill="auto"/>
            <w:vAlign w:val="center"/>
          </w:tcPr>
          <w:p w14:paraId="777A2D92" w14:textId="77777777" w:rsidR="006608DF" w:rsidRPr="00C77CFB" w:rsidRDefault="006608DF" w:rsidP="00493FCC">
            <w:pPr>
              <w:widowControl w:val="0"/>
              <w:jc w:val="both"/>
              <w:rPr>
                <w:rFonts w:eastAsia="MS Mincho"/>
                <w:color w:val="000000"/>
                <w:szCs w:val="28"/>
                <w:lang w:val="ru-RU"/>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5334256" w14:textId="77777777" w:rsidR="006608DF" w:rsidRPr="00C77CFB" w:rsidRDefault="006608DF" w:rsidP="00493FCC">
            <w:pPr>
              <w:widowControl w:val="0"/>
              <w:jc w:val="both"/>
              <w:rPr>
                <w:rFonts w:eastAsia="MS Mincho"/>
                <w:color w:val="000000"/>
                <w:szCs w:val="28"/>
                <w:lang w:val="ru-RU"/>
              </w:rPr>
            </w:pPr>
            <w:r w:rsidRPr="00C77CFB">
              <w:rPr>
                <w:rFonts w:eastAsia="MS Mincho"/>
                <w:color w:val="000000"/>
                <w:szCs w:val="28"/>
              </w:rPr>
              <w:t>Website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3A84A04E"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thcst</w:t>
            </w:r>
            <w:r>
              <w:rPr>
                <w:rFonts w:eastAsia="MS Mincho"/>
                <w:color w:val="000000"/>
                <w:szCs w:val="28"/>
              </w:rPr>
              <w:t>ruongvanbang</w:t>
            </w:r>
            <w:r w:rsidRPr="00C77CFB">
              <w:rPr>
                <w:rFonts w:eastAsia="MS Mincho"/>
                <w:color w:val="000000"/>
                <w:szCs w:val="28"/>
              </w:rPr>
              <w:t>cg.edu.vn</w:t>
            </w:r>
          </w:p>
        </w:tc>
      </w:tr>
      <w:tr w:rsidR="006608DF" w:rsidRPr="00C77CFB" w14:paraId="60355481" w14:textId="77777777" w:rsidTr="00493FCC">
        <w:tc>
          <w:tcPr>
            <w:tcW w:w="3403" w:type="dxa"/>
            <w:tcBorders>
              <w:top w:val="single" w:sz="4" w:space="0" w:color="auto"/>
              <w:left w:val="single" w:sz="4" w:space="0" w:color="auto"/>
              <w:bottom w:val="single" w:sz="4" w:space="0" w:color="auto"/>
              <w:right w:val="single" w:sz="4" w:space="0" w:color="auto"/>
            </w:tcBorders>
            <w:shd w:val="clear" w:color="auto" w:fill="auto"/>
          </w:tcPr>
          <w:p w14:paraId="51400E9A"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rPr>
              <w:t>Năm thành lập trường (theo quyết định thành lập)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17CF95F" w14:textId="77777777" w:rsidR="006608DF" w:rsidRPr="00841F08" w:rsidRDefault="006608DF" w:rsidP="00493FCC">
            <w:pPr>
              <w:widowControl w:val="0"/>
              <w:jc w:val="center"/>
              <w:rPr>
                <w:rFonts w:eastAsia="MS Mincho"/>
                <w:szCs w:val="28"/>
              </w:rPr>
            </w:pPr>
            <w:r w:rsidRPr="00841F08">
              <w:rPr>
                <w:rFonts w:eastAsia="MS Mincho"/>
                <w:szCs w:val="28"/>
              </w:rPr>
              <w:t>2013</w:t>
            </w:r>
          </w:p>
        </w:tc>
        <w:tc>
          <w:tcPr>
            <w:tcW w:w="238" w:type="dxa"/>
            <w:tcBorders>
              <w:top w:val="nil"/>
              <w:left w:val="single" w:sz="4" w:space="0" w:color="auto"/>
              <w:bottom w:val="nil"/>
              <w:right w:val="single" w:sz="4" w:space="0" w:color="auto"/>
            </w:tcBorders>
            <w:shd w:val="clear" w:color="auto" w:fill="auto"/>
            <w:vAlign w:val="center"/>
          </w:tcPr>
          <w:p w14:paraId="527779AB" w14:textId="77777777" w:rsidR="006608DF" w:rsidRPr="00C77CFB" w:rsidRDefault="006608DF" w:rsidP="00493FCC">
            <w:pPr>
              <w:widowControl w:val="0"/>
              <w:jc w:val="both"/>
              <w:rPr>
                <w:rFonts w:eastAsia="MS Mincho"/>
                <w:color w:val="000000"/>
                <w:szCs w:val="28"/>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C836BE3" w14:textId="77777777" w:rsidR="006608DF" w:rsidRPr="00C77CFB" w:rsidRDefault="006608DF" w:rsidP="00493FCC">
            <w:pPr>
              <w:widowControl w:val="0"/>
              <w:jc w:val="both"/>
              <w:rPr>
                <w:rFonts w:eastAsia="MS Mincho"/>
                <w:color w:val="000000"/>
                <w:spacing w:val="-6"/>
                <w:szCs w:val="28"/>
                <w:lang w:val="vi-VN"/>
              </w:rPr>
            </w:pPr>
            <w:r w:rsidRPr="00C77CFB">
              <w:rPr>
                <w:rFonts w:eastAsia="MS Mincho"/>
                <w:color w:val="000000"/>
                <w:spacing w:val="-6"/>
                <w:szCs w:val="28"/>
              </w:rPr>
              <w:t>Số điểm trường</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68CECA57" w14:textId="77777777" w:rsidR="006608DF" w:rsidRPr="00C77CFB" w:rsidRDefault="006608DF" w:rsidP="00493FCC">
            <w:pPr>
              <w:widowControl w:val="0"/>
              <w:jc w:val="center"/>
              <w:rPr>
                <w:rFonts w:eastAsia="MS Mincho"/>
                <w:color w:val="000000"/>
                <w:szCs w:val="28"/>
              </w:rPr>
            </w:pPr>
            <w:r>
              <w:rPr>
                <w:rFonts w:eastAsia="MS Mincho"/>
                <w:color w:val="000000"/>
                <w:szCs w:val="28"/>
              </w:rPr>
              <w:t>1</w:t>
            </w:r>
          </w:p>
        </w:tc>
      </w:tr>
      <w:tr w:rsidR="006608DF" w:rsidRPr="00C77CFB" w14:paraId="6F90FB4B" w14:textId="77777777" w:rsidTr="00493FC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8F7BE17"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lang w:val="pt-BR"/>
              </w:rPr>
              <w:t>Công lập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3446167"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Công lập</w:t>
            </w:r>
          </w:p>
        </w:tc>
        <w:tc>
          <w:tcPr>
            <w:tcW w:w="238" w:type="dxa"/>
            <w:tcBorders>
              <w:top w:val="nil"/>
              <w:left w:val="single" w:sz="4" w:space="0" w:color="auto"/>
              <w:bottom w:val="nil"/>
              <w:right w:val="single" w:sz="4" w:space="0" w:color="auto"/>
            </w:tcBorders>
            <w:shd w:val="clear" w:color="auto" w:fill="auto"/>
            <w:vAlign w:val="center"/>
          </w:tcPr>
          <w:p w14:paraId="01599FBD" w14:textId="77777777" w:rsidR="006608DF" w:rsidRPr="00C77CFB" w:rsidRDefault="006608DF" w:rsidP="00493FCC">
            <w:pPr>
              <w:widowControl w:val="0"/>
              <w:rPr>
                <w:rFonts w:eastAsia="MS Mincho"/>
                <w:color w:val="000000"/>
                <w:szCs w:val="28"/>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651B7AD"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lang w:val="pt-BR"/>
              </w:rPr>
              <w:t xml:space="preserve">Loại hình khác </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68005385"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không</w:t>
            </w:r>
          </w:p>
        </w:tc>
      </w:tr>
      <w:tr w:rsidR="006608DF" w:rsidRPr="00C77CFB" w14:paraId="32C1501B" w14:textId="77777777" w:rsidTr="00493FCC">
        <w:trPr>
          <w:trHeight w:val="6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28054E41"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lang w:val="pt-BR"/>
              </w:rPr>
              <w:t>Tư thục</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E97DD91"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Không</w:t>
            </w:r>
          </w:p>
        </w:tc>
        <w:tc>
          <w:tcPr>
            <w:tcW w:w="238" w:type="dxa"/>
            <w:tcBorders>
              <w:top w:val="nil"/>
              <w:left w:val="single" w:sz="4" w:space="0" w:color="auto"/>
              <w:bottom w:val="nil"/>
              <w:right w:val="single" w:sz="4" w:space="0" w:color="auto"/>
            </w:tcBorders>
            <w:shd w:val="clear" w:color="auto" w:fill="auto"/>
            <w:vAlign w:val="center"/>
          </w:tcPr>
          <w:p w14:paraId="531BE83B" w14:textId="77777777" w:rsidR="006608DF" w:rsidRPr="00C77CFB" w:rsidRDefault="006608DF" w:rsidP="00493FCC">
            <w:pPr>
              <w:widowControl w:val="0"/>
              <w:rPr>
                <w:rFonts w:eastAsia="MS Mincho"/>
                <w:color w:val="000000"/>
                <w:szCs w:val="28"/>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0A8F047"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rPr>
              <w:t>Thuộc vùng khó khăn</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1C16D3A0"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không</w:t>
            </w:r>
          </w:p>
        </w:tc>
      </w:tr>
      <w:tr w:rsidR="006608DF" w:rsidRPr="00C77CFB" w14:paraId="08966205" w14:textId="77777777" w:rsidTr="00493FC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D2AF161"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lang w:val="pt-BR"/>
              </w:rPr>
              <w:t>Trường chuyên biệt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37ADA59"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Không</w:t>
            </w:r>
          </w:p>
        </w:tc>
        <w:tc>
          <w:tcPr>
            <w:tcW w:w="238" w:type="dxa"/>
            <w:tcBorders>
              <w:top w:val="nil"/>
              <w:left w:val="single" w:sz="4" w:space="0" w:color="auto"/>
              <w:bottom w:val="nil"/>
              <w:right w:val="single" w:sz="4" w:space="0" w:color="auto"/>
            </w:tcBorders>
            <w:shd w:val="clear" w:color="auto" w:fill="auto"/>
            <w:vAlign w:val="center"/>
          </w:tcPr>
          <w:p w14:paraId="0B176672" w14:textId="77777777" w:rsidR="006608DF" w:rsidRPr="00C77CFB" w:rsidRDefault="006608DF" w:rsidP="00493FCC">
            <w:pPr>
              <w:widowControl w:val="0"/>
              <w:rPr>
                <w:rFonts w:eastAsia="MS Mincho"/>
                <w:color w:val="000000"/>
                <w:szCs w:val="28"/>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1BC1DC4A"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rPr>
              <w:t>Thuộc vùng đặc biệt khó khăn</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772CB12F"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không</w:t>
            </w:r>
          </w:p>
        </w:tc>
      </w:tr>
      <w:tr w:rsidR="006608DF" w:rsidRPr="00C77CFB" w14:paraId="640E2E2A" w14:textId="77777777" w:rsidTr="00493FC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0C3B1CBB" w14:textId="77777777" w:rsidR="006608DF" w:rsidRPr="00C77CFB" w:rsidRDefault="006608DF" w:rsidP="00493FCC">
            <w:pPr>
              <w:widowControl w:val="0"/>
              <w:jc w:val="both"/>
              <w:rPr>
                <w:rFonts w:eastAsia="MS Mincho"/>
                <w:color w:val="000000"/>
                <w:szCs w:val="28"/>
              </w:rPr>
            </w:pPr>
            <w:r w:rsidRPr="00C77CFB">
              <w:rPr>
                <w:rFonts w:eastAsia="MS Mincho"/>
                <w:color w:val="000000"/>
                <w:szCs w:val="28"/>
              </w:rPr>
              <w:t>Trường liên kết với nước ngoài</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2C9ED47" w14:textId="77777777" w:rsidR="006608DF" w:rsidRPr="00C77CFB" w:rsidRDefault="006608DF" w:rsidP="00493FCC">
            <w:pPr>
              <w:widowControl w:val="0"/>
              <w:jc w:val="center"/>
              <w:rPr>
                <w:rFonts w:eastAsia="MS Mincho"/>
                <w:color w:val="000000"/>
                <w:szCs w:val="28"/>
              </w:rPr>
            </w:pPr>
            <w:r w:rsidRPr="00C77CFB">
              <w:rPr>
                <w:rFonts w:eastAsia="MS Mincho"/>
                <w:color w:val="000000"/>
                <w:szCs w:val="28"/>
              </w:rPr>
              <w:t>Không</w:t>
            </w:r>
          </w:p>
        </w:tc>
        <w:tc>
          <w:tcPr>
            <w:tcW w:w="238" w:type="dxa"/>
            <w:tcBorders>
              <w:top w:val="nil"/>
              <w:left w:val="single" w:sz="4" w:space="0" w:color="auto"/>
              <w:bottom w:val="nil"/>
              <w:right w:val="single" w:sz="4" w:space="0" w:color="auto"/>
            </w:tcBorders>
            <w:shd w:val="clear" w:color="auto" w:fill="auto"/>
            <w:vAlign w:val="center"/>
          </w:tcPr>
          <w:p w14:paraId="27A0913D" w14:textId="77777777" w:rsidR="006608DF" w:rsidRPr="00C77CFB" w:rsidRDefault="006608DF" w:rsidP="00493FCC">
            <w:pPr>
              <w:widowControl w:val="0"/>
              <w:rPr>
                <w:rFonts w:eastAsia="MS Mincho"/>
                <w:color w:val="000000"/>
                <w:szCs w:val="28"/>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5F09FD5" w14:textId="77777777" w:rsidR="006608DF" w:rsidRPr="00C77CFB" w:rsidRDefault="006608DF" w:rsidP="00493FCC">
            <w:pPr>
              <w:widowControl w:val="0"/>
              <w:jc w:val="both"/>
              <w:rPr>
                <w:rFonts w:eastAsia="MS Mincho"/>
                <w:color w:val="000000"/>
                <w:szCs w:val="28"/>
              </w:rPr>
            </w:pP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0B30A3F2" w14:textId="77777777" w:rsidR="006608DF" w:rsidRPr="00C77CFB" w:rsidRDefault="006608DF" w:rsidP="00493FCC">
            <w:pPr>
              <w:widowControl w:val="0"/>
              <w:jc w:val="center"/>
              <w:rPr>
                <w:rFonts w:eastAsia="MS Mincho"/>
                <w:color w:val="000000"/>
                <w:szCs w:val="28"/>
              </w:rPr>
            </w:pPr>
            <w:r>
              <w:rPr>
                <w:rFonts w:eastAsia="MS Mincho"/>
                <w:color w:val="000000"/>
                <w:szCs w:val="28"/>
              </w:rPr>
              <w:t>không</w:t>
            </w:r>
          </w:p>
        </w:tc>
      </w:tr>
    </w:tbl>
    <w:p w14:paraId="0F0DE464" w14:textId="72B5AFE8" w:rsidR="006608DF" w:rsidRPr="00A7637E" w:rsidRDefault="006608DF" w:rsidP="006608DF">
      <w:pPr>
        <w:widowControl w:val="0"/>
        <w:spacing w:before="120" w:after="120"/>
        <w:ind w:firstLine="706"/>
        <w:jc w:val="both"/>
        <w:rPr>
          <w:b/>
          <w:bCs/>
          <w:color w:val="000000"/>
          <w:szCs w:val="28"/>
          <w:lang w:val="pt-BR"/>
        </w:rPr>
      </w:pPr>
    </w:p>
    <w:p w14:paraId="76585244" w14:textId="77777777" w:rsidR="00B85A0E" w:rsidRDefault="00B85A0E" w:rsidP="006608DF">
      <w:pPr>
        <w:tabs>
          <w:tab w:val="left" w:pos="3544"/>
        </w:tabs>
      </w:pPr>
    </w:p>
    <w:p w14:paraId="36C52675" w14:textId="77777777" w:rsidR="0041419C" w:rsidRDefault="0041419C" w:rsidP="006608DF">
      <w:pPr>
        <w:tabs>
          <w:tab w:val="left" w:pos="3544"/>
        </w:tabs>
      </w:pPr>
    </w:p>
    <w:p w14:paraId="5DD0A56D" w14:textId="77777777" w:rsidR="0041419C" w:rsidRDefault="0041419C" w:rsidP="006608DF">
      <w:pPr>
        <w:tabs>
          <w:tab w:val="left" w:pos="3544"/>
        </w:tabs>
      </w:pPr>
    </w:p>
    <w:p w14:paraId="19C3FE4C" w14:textId="77777777" w:rsidR="0041419C" w:rsidRDefault="0041419C" w:rsidP="006608DF">
      <w:pPr>
        <w:tabs>
          <w:tab w:val="left" w:pos="3544"/>
        </w:tabs>
      </w:pPr>
    </w:p>
    <w:p w14:paraId="798859C9" w14:textId="77777777" w:rsidR="0041419C" w:rsidRDefault="0041419C" w:rsidP="006608DF">
      <w:pPr>
        <w:tabs>
          <w:tab w:val="left" w:pos="3544"/>
        </w:tabs>
      </w:pPr>
    </w:p>
    <w:p w14:paraId="5B75F363" w14:textId="77777777" w:rsidR="0041419C" w:rsidRDefault="0041419C" w:rsidP="006608DF">
      <w:pPr>
        <w:tabs>
          <w:tab w:val="left" w:pos="3544"/>
        </w:tabs>
      </w:pPr>
    </w:p>
    <w:p w14:paraId="45B4DAC7" w14:textId="77777777" w:rsidR="0041419C" w:rsidRDefault="0041419C" w:rsidP="006608DF">
      <w:pPr>
        <w:tabs>
          <w:tab w:val="left" w:pos="3544"/>
        </w:tabs>
      </w:pPr>
    </w:p>
    <w:p w14:paraId="35284EBB" w14:textId="77777777" w:rsidR="0041419C" w:rsidRDefault="0041419C" w:rsidP="006608DF">
      <w:pPr>
        <w:tabs>
          <w:tab w:val="left" w:pos="3544"/>
        </w:tabs>
      </w:pPr>
    </w:p>
    <w:p w14:paraId="39DA444B" w14:textId="77777777" w:rsidR="0041419C" w:rsidRDefault="0041419C" w:rsidP="006608DF">
      <w:pPr>
        <w:tabs>
          <w:tab w:val="left" w:pos="3544"/>
        </w:tabs>
      </w:pPr>
    </w:p>
    <w:p w14:paraId="512A2F8B" w14:textId="77777777" w:rsidR="0041419C" w:rsidRDefault="0041419C" w:rsidP="006608DF">
      <w:pPr>
        <w:tabs>
          <w:tab w:val="left" w:pos="3544"/>
        </w:tabs>
      </w:pPr>
    </w:p>
    <w:p w14:paraId="374F21C9" w14:textId="77777777" w:rsidR="0041419C" w:rsidRDefault="0041419C" w:rsidP="0041419C">
      <w:pPr>
        <w:spacing w:before="120" w:after="120"/>
        <w:ind w:firstLine="709"/>
        <w:jc w:val="center"/>
        <w:rPr>
          <w:b/>
          <w:bCs/>
        </w:rPr>
      </w:pPr>
      <w:r w:rsidRPr="003D30DC">
        <w:rPr>
          <w:b/>
          <w:bCs/>
        </w:rPr>
        <w:lastRenderedPageBreak/>
        <w:t>TÓM TẮT QUÁ TRÌNH HÌNH THÀNH VÀ PHÁT TRIỂN</w:t>
      </w:r>
    </w:p>
    <w:p w14:paraId="71CFF807" w14:textId="77777777" w:rsidR="0041419C" w:rsidRPr="003D30DC" w:rsidRDefault="0041419C" w:rsidP="0041419C">
      <w:pPr>
        <w:spacing w:before="120" w:after="120"/>
        <w:ind w:firstLine="709"/>
        <w:jc w:val="center"/>
        <w:rPr>
          <w:b/>
          <w:bCs/>
        </w:rPr>
      </w:pPr>
      <w:r>
        <w:rPr>
          <w:b/>
          <w:bCs/>
          <w:noProof/>
          <w14:ligatures w14:val="standardContextual"/>
        </w:rPr>
        <mc:AlternateContent>
          <mc:Choice Requires="wps">
            <w:drawing>
              <wp:anchor distT="0" distB="0" distL="114300" distR="114300" simplePos="0" relativeHeight="251662336" behindDoc="0" locked="0" layoutInCell="1" allowOverlap="1" wp14:anchorId="21DFC5E9" wp14:editId="20B83A5D">
                <wp:simplePos x="0" y="0"/>
                <wp:positionH relativeFrom="column">
                  <wp:posOffset>1219200</wp:posOffset>
                </wp:positionH>
                <wp:positionV relativeFrom="paragraph">
                  <wp:posOffset>14605</wp:posOffset>
                </wp:positionV>
                <wp:extent cx="3981450" cy="0"/>
                <wp:effectExtent l="0" t="0" r="0" b="0"/>
                <wp:wrapNone/>
                <wp:docPr id="1498101737" name="Straight Connector 1"/>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5ECC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6pt,1.15pt" to="4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" strokecolor="black [3200]" strokeweight=".5pt">
                <v:stroke joinstyle="miter"/>
              </v:line>
            </w:pict>
          </mc:Fallback>
        </mc:AlternateContent>
      </w:r>
    </w:p>
    <w:p w14:paraId="526B26D8" w14:textId="77777777" w:rsidR="0041419C" w:rsidRDefault="0041419C" w:rsidP="0041419C">
      <w:pPr>
        <w:spacing w:before="120" w:after="120"/>
        <w:ind w:firstLine="709"/>
        <w:jc w:val="both"/>
        <w:rPr>
          <w:szCs w:val="28"/>
        </w:rPr>
      </w:pPr>
      <w:r w:rsidRPr="005454F6">
        <w:t>Trường THCS Trương Văn Bang</w:t>
      </w:r>
      <w:r>
        <w:t>,</w:t>
      </w:r>
      <w:r w:rsidRPr="005454F6">
        <w:t xml:space="preserve"> tiền thân </w:t>
      </w:r>
      <w:r>
        <w:t>là</w:t>
      </w:r>
      <w:r w:rsidRPr="005454F6">
        <w:t xml:space="preserve"> Trường THCS Tân Kim được đổi tên từ 29/3/2013 theo Quyết định số 3764/QĐ-UBND ngày 29 tháng 3 năm 2013 của Chủ </w:t>
      </w:r>
      <w:r>
        <w:t xml:space="preserve">tịch </w:t>
      </w:r>
      <w:r w:rsidRPr="005454F6">
        <w:t xml:space="preserve">UBND huyện Cần Giuộc. Trường tọa lạc trên Quốc lộ 50, thuộc </w:t>
      </w:r>
      <w:r>
        <w:t>k</w:t>
      </w:r>
      <w:r w:rsidRPr="005454F6">
        <w:t xml:space="preserve">hu phố Kim Điền, thị trấn </w:t>
      </w:r>
      <w:r>
        <w:t>C</w:t>
      </w:r>
      <w:r w:rsidRPr="005454F6">
        <w:t>ần Giuộc, huyện Cần Giuộc, tỉnh Long An với diện tích là 8</w:t>
      </w:r>
      <w:r>
        <w:t>802</w:t>
      </w:r>
      <w:r w:rsidRPr="005454F6">
        <w:t>m</w:t>
      </w:r>
      <w:r w:rsidRPr="005454F6">
        <w:rPr>
          <w:vertAlign w:val="superscript"/>
        </w:rPr>
        <w:t>2</w:t>
      </w:r>
      <w:r w:rsidRPr="001324E3">
        <w:rPr>
          <w:color w:val="000000"/>
        </w:rPr>
        <w:t>.</w:t>
      </w:r>
      <w:r>
        <w:rPr>
          <w:color w:val="000000"/>
        </w:rPr>
        <w:t xml:space="preserve"> </w:t>
      </w:r>
      <w:r w:rsidRPr="001324E3">
        <w:rPr>
          <w:color w:val="000000"/>
          <w:szCs w:val="28"/>
        </w:rPr>
        <w:t xml:space="preserve">Khối phòng chức năng được xây dựng mới, khang trang, đáp ứng được yêu cầu của đổi mới giáo dục; </w:t>
      </w:r>
      <w:r>
        <w:rPr>
          <w:color w:val="000000"/>
          <w:szCs w:val="28"/>
        </w:rPr>
        <w:t>0</w:t>
      </w:r>
      <w:r>
        <w:rPr>
          <w:color w:val="000000"/>
        </w:rPr>
        <w:t xml:space="preserve">4 </w:t>
      </w:r>
      <w:r w:rsidRPr="001324E3">
        <w:rPr>
          <w:color w:val="000000"/>
          <w:szCs w:val="28"/>
        </w:rPr>
        <w:t xml:space="preserve">phòng học </w:t>
      </w:r>
      <w:r>
        <w:rPr>
          <w:color w:val="000000"/>
          <w:szCs w:val="28"/>
        </w:rPr>
        <w:t xml:space="preserve">và 07 phòng chức năng </w:t>
      </w:r>
      <w:r w:rsidRPr="001324E3">
        <w:rPr>
          <w:color w:val="000000"/>
          <w:szCs w:val="28"/>
        </w:rPr>
        <w:t xml:space="preserve">cơ bản đáp ứng được yêu cầu phục vụ cho hoạt động dạy và học trong nhà trường. Cảnh quan môi trường ngày càng được xây dựng theo hướng xanh - sạch - đẹp. </w:t>
      </w:r>
      <w:r w:rsidRPr="001941EC">
        <w:rPr>
          <w:szCs w:val="28"/>
        </w:rPr>
        <w:t>Trường được UBND tỉnh Long An công nhận đạt chuẩn quốc gia theo Quyết định số 1034/QĐ-UBND ngày 01 tháng 04 năm 2020.</w:t>
      </w:r>
    </w:p>
    <w:p w14:paraId="73BE0182" w14:textId="77777777" w:rsidR="0041419C" w:rsidRPr="003D30DC" w:rsidRDefault="0041419C" w:rsidP="0041419C">
      <w:pPr>
        <w:widowControl w:val="0"/>
        <w:spacing w:before="120" w:after="120"/>
        <w:ind w:firstLine="709"/>
        <w:jc w:val="both"/>
        <w:rPr>
          <w:color w:val="000000"/>
          <w:szCs w:val="28"/>
        </w:rPr>
      </w:pPr>
      <w:r w:rsidRPr="001324E3">
        <w:rPr>
          <w:color w:val="000000"/>
          <w:szCs w:val="28"/>
        </w:rPr>
        <w:t>Trường luôn được sự quan tâm lãnh đạo, chỉ đạo của Ngành Giáo dục, chính quyền địa phương trong đầu tư nguồn nhân lực, xây dựng CSVC, hỗ trợ kinh phí phục vụ công tác giáo dục.</w:t>
      </w:r>
    </w:p>
    <w:p w14:paraId="5B4CDEA6" w14:textId="77777777" w:rsidR="0041419C" w:rsidRPr="001324E3" w:rsidRDefault="0041419C" w:rsidP="0041419C">
      <w:pPr>
        <w:spacing w:before="120" w:after="120"/>
        <w:ind w:firstLine="709"/>
        <w:jc w:val="both"/>
        <w:rPr>
          <w:color w:val="000000"/>
          <w:szCs w:val="28"/>
        </w:rPr>
      </w:pPr>
      <w:r w:rsidRPr="001324E3">
        <w:rPr>
          <w:color w:val="000000"/>
          <w:szCs w:val="28"/>
        </w:rPr>
        <w:t xml:space="preserve">Trong những năm qua, trường </w:t>
      </w:r>
      <w:r>
        <w:rPr>
          <w:color w:val="000000"/>
          <w:szCs w:val="28"/>
        </w:rPr>
        <w:t>THCS Trương Văn Bang</w:t>
      </w:r>
      <w:r w:rsidRPr="001324E3">
        <w:rPr>
          <w:color w:val="000000"/>
          <w:szCs w:val="28"/>
        </w:rPr>
        <w:t xml:space="preserve"> cũng đã từng bước khẳng định được uy tín, chất lượng của nhà trường so với các trường trong huyện Cần Giuộc. CBQL của trường có tầm nhìn khoa học, sáng tạo, dám nghĩ, dám làm, dám chịu trách nhiệm. Nhà trường đã xây dựng được đội ngũ GV tương đối đồng đều về chuyên môn, nghiệp vụ. Hằng năm, trường đều có GV tham gia hội thi GVDG cấp huyện, cấp tỉnh, công nhận danh hiệu chiến sĩ thi đua cấp cơ sở, cấp tỉnh; chất lượng giáo dục đại trà ổn định và giữ vững.</w:t>
      </w:r>
    </w:p>
    <w:p w14:paraId="2F065B0D" w14:textId="77777777" w:rsidR="0041419C" w:rsidRPr="001324E3" w:rsidRDefault="0041419C" w:rsidP="0041419C">
      <w:pPr>
        <w:spacing w:before="120" w:after="120"/>
        <w:ind w:firstLine="709"/>
        <w:jc w:val="both"/>
        <w:rPr>
          <w:color w:val="000000"/>
          <w:szCs w:val="28"/>
        </w:rPr>
      </w:pPr>
      <w:r w:rsidRPr="00995E05">
        <w:rPr>
          <w:szCs w:val="28"/>
        </w:rPr>
        <w:t>Năm học 202</w:t>
      </w:r>
      <w:r>
        <w:rPr>
          <w:szCs w:val="28"/>
        </w:rPr>
        <w:t>4</w:t>
      </w:r>
      <w:r w:rsidRPr="00995E05">
        <w:rPr>
          <w:szCs w:val="28"/>
        </w:rPr>
        <w:t>-202</w:t>
      </w:r>
      <w:r>
        <w:rPr>
          <w:szCs w:val="28"/>
        </w:rPr>
        <w:t>5</w:t>
      </w:r>
      <w:r w:rsidRPr="00995E05">
        <w:rPr>
          <w:szCs w:val="28"/>
        </w:rPr>
        <w:t>,</w:t>
      </w:r>
      <w:r>
        <w:rPr>
          <w:szCs w:val="28"/>
        </w:rPr>
        <w:t xml:space="preserve"> tổng số CB- GV-NV-NLĐ: 33/ 20 nữ,</w:t>
      </w:r>
      <w:r w:rsidRPr="00995E05">
        <w:rPr>
          <w:szCs w:val="28"/>
        </w:rPr>
        <w:t xml:space="preserve"> trường có 26 GV trong đó 76,9% (20/26) trình độ đạt chuẩn và  03 trên chuẩn đạt 11,5% (3/26) chưa đạt chuẩn còn 11,5% (3/26 trình độ Cao đẳng do 02 lớn tuổi, 01 đang theo học lớp ĐHSP). </w:t>
      </w:r>
      <w:r>
        <w:rPr>
          <w:color w:val="000000"/>
          <w:szCs w:val="28"/>
        </w:rPr>
        <w:t xml:space="preserve">Số HS là </w:t>
      </w:r>
      <w:r w:rsidRPr="00BF7654">
        <w:rPr>
          <w:szCs w:val="28"/>
        </w:rPr>
        <w:t xml:space="preserve">1020 HS chia thành 24 lớp chia đều cho 4 khối. Trường có tổ chức chi bộ Đảng gồm 16 đảng viên. </w:t>
      </w:r>
      <w:r w:rsidRPr="001324E3">
        <w:rPr>
          <w:color w:val="000000"/>
          <w:szCs w:val="28"/>
        </w:rPr>
        <w:t xml:space="preserve">Các tổ chức: Công đoàn, Đoàn thanh niên, Đội thiếu niên, Ban đại diện CMHS đều hoạt động tích cực, góp phần cùng nhà trường hoàn thành tốt nhiệm vụ. Với sự cố gắng của tập thể đơn vị, trường </w:t>
      </w:r>
      <w:r>
        <w:rPr>
          <w:color w:val="000000"/>
          <w:szCs w:val="28"/>
        </w:rPr>
        <w:t xml:space="preserve">THCS Trương Văn Bang đã </w:t>
      </w:r>
      <w:r w:rsidRPr="001324E3">
        <w:rPr>
          <w:color w:val="000000"/>
          <w:szCs w:val="28"/>
        </w:rPr>
        <w:t>được công nhận đạt danh hiệu “Tập thể lao động tiên tiến” năm học</w:t>
      </w:r>
      <w:r>
        <w:rPr>
          <w:color w:val="000000"/>
          <w:szCs w:val="28"/>
        </w:rPr>
        <w:t>:</w:t>
      </w:r>
      <w:r w:rsidRPr="001324E3">
        <w:rPr>
          <w:color w:val="000000"/>
          <w:szCs w:val="28"/>
        </w:rPr>
        <w:t xml:space="preserve"> 2019-2020, 2020-2021,</w:t>
      </w:r>
      <w:r>
        <w:rPr>
          <w:color w:val="000000"/>
          <w:szCs w:val="28"/>
        </w:rPr>
        <w:t xml:space="preserve"> 2021-2022, </w:t>
      </w:r>
      <w:r w:rsidRPr="001324E3">
        <w:rPr>
          <w:color w:val="000000"/>
          <w:szCs w:val="28"/>
        </w:rPr>
        <w:t xml:space="preserve">và </w:t>
      </w:r>
      <w:r>
        <w:rPr>
          <w:color w:val="000000"/>
          <w:szCs w:val="28"/>
        </w:rPr>
        <w:t>2023-2024</w:t>
      </w:r>
      <w:r w:rsidRPr="001324E3">
        <w:rPr>
          <w:color w:val="000000"/>
          <w:szCs w:val="28"/>
        </w:rPr>
        <w:t>.</w:t>
      </w:r>
    </w:p>
    <w:p w14:paraId="69D8A56C" w14:textId="77777777" w:rsidR="0041419C" w:rsidRDefault="0041419C" w:rsidP="006608DF">
      <w:pPr>
        <w:tabs>
          <w:tab w:val="left" w:pos="3544"/>
        </w:tabs>
      </w:pPr>
    </w:p>
    <w:sectPr w:rsidR="0041419C" w:rsidSect="006608DF">
      <w:pgSz w:w="12240" w:h="15840"/>
      <w:pgMar w:top="993" w:right="47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C498" w14:textId="77777777" w:rsidR="004552D7" w:rsidRDefault="004552D7" w:rsidP="006608DF">
      <w:r>
        <w:separator/>
      </w:r>
    </w:p>
  </w:endnote>
  <w:endnote w:type="continuationSeparator" w:id="0">
    <w:p w14:paraId="168C0967" w14:textId="77777777" w:rsidR="004552D7" w:rsidRDefault="004552D7" w:rsidP="0066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8E20" w14:textId="77777777" w:rsidR="004552D7" w:rsidRDefault="004552D7" w:rsidP="006608DF">
      <w:r>
        <w:separator/>
      </w:r>
    </w:p>
  </w:footnote>
  <w:footnote w:type="continuationSeparator" w:id="0">
    <w:p w14:paraId="6A08256B" w14:textId="77777777" w:rsidR="004552D7" w:rsidRDefault="004552D7" w:rsidP="00660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DF"/>
    <w:rsid w:val="003210DF"/>
    <w:rsid w:val="0041419C"/>
    <w:rsid w:val="004552D7"/>
    <w:rsid w:val="006608DF"/>
    <w:rsid w:val="00B117AE"/>
    <w:rsid w:val="00B8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1633"/>
  <w15:chartTrackingRefBased/>
  <w15:docId w15:val="{249EDD17-FFEA-410D-BFF5-A371CE7D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DF"/>
    <w:pPr>
      <w:spacing w:after="0" w:line="240" w:lineRule="auto"/>
    </w:pPr>
    <w:rPr>
      <w:rFonts w:ascii="Times New Roman" w:eastAsia="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F"/>
    <w:pPr>
      <w:tabs>
        <w:tab w:val="center" w:pos="4680"/>
        <w:tab w:val="right" w:pos="9360"/>
      </w:tabs>
    </w:pPr>
  </w:style>
  <w:style w:type="character" w:customStyle="1" w:styleId="HeaderChar">
    <w:name w:val="Header Char"/>
    <w:basedOn w:val="DefaultParagraphFont"/>
    <w:link w:val="Header"/>
    <w:uiPriority w:val="99"/>
    <w:rsid w:val="006608DF"/>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6608DF"/>
    <w:pPr>
      <w:tabs>
        <w:tab w:val="center" w:pos="4680"/>
        <w:tab w:val="right" w:pos="9360"/>
      </w:tabs>
    </w:pPr>
  </w:style>
  <w:style w:type="character" w:customStyle="1" w:styleId="FooterChar">
    <w:name w:val="Footer Char"/>
    <w:basedOn w:val="DefaultParagraphFont"/>
    <w:link w:val="Footer"/>
    <w:uiPriority w:val="99"/>
    <w:rsid w:val="006608DF"/>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2024-11-15T08:44:00Z</dcterms:created>
  <dcterms:modified xsi:type="dcterms:W3CDTF">2024-11-15T09:06:00Z</dcterms:modified>
</cp:coreProperties>
</file>